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4;&#1086;&#1082;&#1091;&#1084;&#1077;&#1085;&#1090;&#1099;%20&#1044;&#1084;&#1080;&#1090;&#1088;&#1080;&#1081;\&#1044;&#1084;&#1080;&#1090;&#1088;&#1080;&#1081;\&#1040;&#1085;&#1072;&#1083;&#1080;&#1090;&#1080;&#1082;&#1072;\&#1040;&#1085;&#1072;&#1083;&#1110;&#1090;&#1080;&#1082;&#1072;\&#1047;&#1045;&#1044;\&#1058;&#1086;&#1074;&#1072;&#1088;&#1080;\&#1044;&#1072;&#1085;&#1110;\&#1056;&#1086;&#1079;&#1088;&#1072;&#1093;&#1091;&#1085;&#1082;&#1080;\2019\&#1061;&#1054;%20&#1056;&#1056;%20&#1043;&#1077;&#1086;&#1088;&#1075;&#1072;&#1092;&#1110;&#1103;.xls" TargetMode="External"/><Relationship Id="rId1" Type="http://schemas.openxmlformats.org/officeDocument/2006/relationships/themeOverride" Target="../theme/themeOverride9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Office_Excel_20075.xlsx"/><Relationship Id="rId2" Type="http://schemas.openxmlformats.org/officeDocument/2006/relationships/image" Target="../media/image6.jpeg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Office_Excel_20076.xlsx"/><Relationship Id="rId1" Type="http://schemas.openxmlformats.org/officeDocument/2006/relationships/themeOverride" Target="../theme/themeOverride15.xml"/></Relationships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